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东莞市城建工程管理局</w:t>
      </w:r>
      <w:r>
        <w:rPr>
          <w:rFonts w:hint="eastAsia" w:ascii="方正小标宋简体" w:hAnsi="方正小标宋简体" w:eastAsia="方正小标宋简体" w:cs="方正小标宋简体"/>
          <w:color w:val="auto"/>
          <w:sz w:val="44"/>
          <w:szCs w:val="44"/>
        </w:rPr>
        <w:t>主动公开基本目录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color w:val="auto"/>
          <w:sz w:val="32"/>
          <w:szCs w:val="32"/>
        </w:rPr>
      </w:pPr>
      <w:r>
        <w:rPr>
          <w:rStyle w:val="5"/>
          <w:rFonts w:hint="eastAsia" w:ascii="宋体" w:hAnsi="宋体" w:eastAsia="宋体" w:cs="宋体"/>
          <w:color w:val="auto"/>
          <w:sz w:val="32"/>
          <w:szCs w:val="32"/>
        </w:rPr>
        <w:t>（202</w:t>
      </w:r>
      <w:r>
        <w:rPr>
          <w:rStyle w:val="5"/>
          <w:rFonts w:hint="eastAsia" w:ascii="宋体" w:hAnsi="宋体" w:cs="宋体"/>
          <w:color w:val="auto"/>
          <w:sz w:val="32"/>
          <w:szCs w:val="32"/>
          <w:lang w:val="en-US" w:eastAsia="zh-CN"/>
        </w:rPr>
        <w:t>4</w:t>
      </w:r>
      <w:r>
        <w:rPr>
          <w:rStyle w:val="5"/>
          <w:rFonts w:hint="eastAsia" w:ascii="宋体" w:hAnsi="宋体" w:eastAsia="宋体" w:cs="宋体"/>
          <w:color w:val="auto"/>
          <w:sz w:val="32"/>
          <w:szCs w:val="32"/>
        </w:rPr>
        <w:t>年版）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Style w:val="5"/>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Style w:val="5"/>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第一部分 概述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Style w:val="5"/>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一、主要依据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Style w:val="5"/>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二、责任主体、公开时限、方式和监督渠道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Style w:val="5"/>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第二部分 主动公开基本目录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jc w:val="center"/>
        <w:rPr>
          <w:rStyle w:val="5"/>
          <w:rFonts w:hint="eastAsia" w:ascii="仿宋_GB2312" w:hAnsi="仿宋_GB2312" w:eastAsia="仿宋_GB2312" w:cs="仿宋_GB2312"/>
          <w:color w:val="auto"/>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rPr>
          <w:rStyle w:val="5"/>
          <w:rFonts w:hint="eastAsia" w:ascii="黑体" w:hAnsi="黑体" w:eastAsia="黑体" w:cs="黑体"/>
          <w:b w:val="0"/>
          <w:bCs/>
          <w:color w:val="auto"/>
          <w:sz w:val="32"/>
          <w:szCs w:val="32"/>
        </w:rPr>
      </w:pPr>
      <w:r>
        <w:rPr>
          <w:rStyle w:val="5"/>
          <w:rFonts w:hint="eastAsia" w:ascii="黑体" w:hAnsi="黑体" w:eastAsia="黑体" w:cs="黑体"/>
          <w:b w:val="0"/>
          <w:bCs/>
          <w:color w:val="auto"/>
          <w:sz w:val="32"/>
          <w:szCs w:val="32"/>
        </w:rPr>
        <w:t>第一部分  概  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Style w:val="5"/>
          <w:rFonts w:hint="eastAsia" w:ascii="仿宋_GB2312" w:hAnsi="仿宋_GB2312" w:eastAsia="仿宋_GB2312" w:cs="仿宋_GB2312"/>
          <w:b/>
          <w:bCs w:val="0"/>
          <w:color w:val="auto"/>
          <w:sz w:val="32"/>
          <w:szCs w:val="32"/>
        </w:rPr>
      </w:pPr>
      <w:r>
        <w:rPr>
          <w:rStyle w:val="5"/>
          <w:rFonts w:hint="eastAsia" w:ascii="仿宋_GB2312" w:hAnsi="仿宋_GB2312" w:eastAsia="仿宋_GB2312" w:cs="仿宋_GB2312"/>
          <w:color w:val="auto"/>
          <w:sz w:val="32"/>
          <w:szCs w:val="32"/>
        </w:rPr>
        <w:t>　　</w:t>
      </w:r>
      <w:r>
        <w:rPr>
          <w:rStyle w:val="5"/>
          <w:rFonts w:hint="eastAsia" w:ascii="仿宋_GB2312" w:hAnsi="仿宋_GB2312" w:eastAsia="仿宋_GB2312" w:cs="仿宋_GB2312"/>
          <w:b/>
          <w:bCs w:val="0"/>
          <w:color w:val="auto"/>
          <w:sz w:val="32"/>
          <w:szCs w:val="32"/>
        </w:rPr>
        <w:t>一、主要依据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rPr>
        <w:t>　　1.</w:t>
      </w:r>
      <w:r>
        <w:rPr>
          <w:rStyle w:val="5"/>
          <w:rFonts w:hint="default" w:ascii="仿宋_GB2312" w:hAnsi="仿宋_GB2312" w:eastAsia="仿宋_GB2312" w:cs="仿宋_GB2312"/>
          <w:b w:val="0"/>
          <w:bCs/>
          <w:color w:val="auto"/>
          <w:sz w:val="32"/>
          <w:szCs w:val="32"/>
        </w:rPr>
        <w:t>《中华人民共和国政府信息公开条例》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Style w:val="5"/>
          <w:rFonts w:hint="eastAsia" w:ascii="仿宋_GB2312" w:hAnsi="仿宋_GB2312" w:eastAsia="仿宋_GB2312" w:cs="仿宋_GB2312"/>
          <w:b w:val="0"/>
          <w:bCs/>
          <w:color w:val="auto"/>
          <w:sz w:val="32"/>
          <w:szCs w:val="32"/>
        </w:rPr>
      </w:pPr>
      <w:r>
        <w:rPr>
          <w:rStyle w:val="5"/>
          <w:rFonts w:hint="default" w:ascii="仿宋_GB2312" w:hAnsi="仿宋_GB2312" w:eastAsia="仿宋_GB2312" w:cs="仿宋_GB2312"/>
          <w:b w:val="0"/>
          <w:bCs/>
          <w:color w:val="auto"/>
          <w:sz w:val="32"/>
          <w:szCs w:val="32"/>
        </w:rPr>
        <w:t>2.《国务院办公厅关于进一步加强政府信息公开回应社会关切提升政府公信力的意见》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Style w:val="5"/>
          <w:rFonts w:hint="eastAsia" w:ascii="仿宋_GB2312" w:hAnsi="仿宋_GB2312" w:eastAsia="仿宋_GB2312" w:cs="仿宋_GB2312"/>
          <w:b w:val="0"/>
          <w:bCs/>
          <w:color w:val="auto"/>
          <w:sz w:val="32"/>
          <w:szCs w:val="32"/>
        </w:rPr>
      </w:pPr>
      <w:r>
        <w:rPr>
          <w:rStyle w:val="5"/>
          <w:rFonts w:hint="default" w:ascii="仿宋_GB2312" w:hAnsi="仿宋_GB2312" w:eastAsia="仿宋_GB2312" w:cs="仿宋_GB2312"/>
          <w:b w:val="0"/>
          <w:bCs/>
          <w:color w:val="auto"/>
          <w:sz w:val="32"/>
          <w:szCs w:val="32"/>
        </w:rPr>
        <w:t>3.</w:t>
      </w:r>
      <w:r>
        <w:rPr>
          <w:rStyle w:val="5"/>
          <w:rFonts w:hint="eastAsia" w:ascii="仿宋_GB2312" w:hAnsi="仿宋_GB2312" w:eastAsia="仿宋_GB2312" w:cs="仿宋_GB2312"/>
          <w:b w:val="0"/>
          <w:bCs/>
          <w:color w:val="auto"/>
          <w:sz w:val="32"/>
          <w:szCs w:val="32"/>
          <w:lang w:eastAsia="zh-CN"/>
        </w:rPr>
        <w:t>《</w:t>
      </w:r>
      <w:r>
        <w:rPr>
          <w:rStyle w:val="5"/>
          <w:rFonts w:hint="default" w:ascii="仿宋_GB2312" w:hAnsi="仿宋_GB2312" w:eastAsia="仿宋_GB2312" w:cs="仿宋_GB2312"/>
          <w:b w:val="0"/>
          <w:bCs/>
          <w:color w:val="auto"/>
          <w:sz w:val="32"/>
          <w:szCs w:val="32"/>
        </w:rPr>
        <w:t>国务院办公厅关于加强政府网站信息内容建设的意见》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Style w:val="5"/>
          <w:rFonts w:hint="eastAsia" w:ascii="仿宋_GB2312" w:hAnsi="仿宋_GB2312" w:eastAsia="仿宋_GB2312" w:cs="仿宋_GB2312"/>
          <w:b w:val="0"/>
          <w:bCs/>
          <w:color w:val="auto"/>
          <w:sz w:val="32"/>
          <w:szCs w:val="32"/>
        </w:rPr>
      </w:pPr>
      <w:r>
        <w:rPr>
          <w:rStyle w:val="5"/>
          <w:rFonts w:hint="default" w:ascii="仿宋_GB2312" w:hAnsi="仿宋_GB2312" w:eastAsia="仿宋_GB2312" w:cs="仿宋_GB2312"/>
          <w:b w:val="0"/>
          <w:bCs/>
          <w:color w:val="auto"/>
          <w:sz w:val="32"/>
          <w:szCs w:val="32"/>
        </w:rPr>
        <w:t>4.《国务院办公厅印发关于全面推进政务公开工作的意见实施细则的通知》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Style w:val="5"/>
          <w:rFonts w:hint="eastAsia" w:ascii="仿宋_GB2312" w:hAnsi="仿宋_GB2312" w:eastAsia="仿宋_GB2312" w:cs="仿宋_GB2312"/>
          <w:b w:val="0"/>
          <w:bCs/>
          <w:color w:val="auto"/>
          <w:sz w:val="32"/>
          <w:szCs w:val="32"/>
        </w:rPr>
      </w:pPr>
      <w:r>
        <w:rPr>
          <w:rStyle w:val="5"/>
          <w:rFonts w:hint="default" w:ascii="仿宋_GB2312" w:hAnsi="仿宋_GB2312" w:eastAsia="仿宋_GB2312" w:cs="仿宋_GB2312"/>
          <w:b w:val="0"/>
          <w:bCs/>
          <w:color w:val="auto"/>
          <w:sz w:val="32"/>
          <w:szCs w:val="32"/>
        </w:rPr>
        <w:t>5.《关于我省全面推进政务公开工作实施意见》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Style w:val="5"/>
          <w:rFonts w:hint="eastAsia" w:ascii="仿宋_GB2312" w:hAnsi="仿宋_GB2312" w:eastAsia="仿宋_GB2312" w:cs="仿宋_GB2312"/>
          <w:b w:val="0"/>
          <w:bCs/>
          <w:color w:val="auto"/>
          <w:sz w:val="32"/>
          <w:szCs w:val="32"/>
        </w:rPr>
      </w:pPr>
      <w:r>
        <w:rPr>
          <w:rStyle w:val="5"/>
          <w:rFonts w:hint="default" w:ascii="仿宋_GB2312" w:hAnsi="仿宋_GB2312" w:eastAsia="仿宋_GB2312" w:cs="仿宋_GB2312"/>
          <w:b w:val="0"/>
          <w:bCs/>
          <w:color w:val="auto"/>
          <w:sz w:val="32"/>
          <w:szCs w:val="32"/>
        </w:rPr>
        <w:t>6.《广东省人民政府办公厅关于推进阳光政务建设工作的通知》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Style w:val="5"/>
          <w:rFonts w:hint="eastAsia" w:ascii="仿宋_GB2312" w:hAnsi="仿宋_GB2312" w:eastAsia="仿宋_GB2312" w:cs="仿宋_GB2312"/>
          <w:b w:val="0"/>
          <w:bCs/>
          <w:color w:val="auto"/>
          <w:sz w:val="32"/>
          <w:szCs w:val="32"/>
        </w:rPr>
      </w:pPr>
      <w:r>
        <w:rPr>
          <w:rStyle w:val="5"/>
          <w:rFonts w:hint="default" w:ascii="仿宋_GB2312" w:hAnsi="仿宋_GB2312" w:eastAsia="仿宋_GB2312" w:cs="仿宋_GB2312"/>
          <w:b w:val="0"/>
          <w:bCs/>
          <w:color w:val="auto"/>
          <w:sz w:val="32"/>
          <w:szCs w:val="32"/>
        </w:rPr>
        <w:t>7.《广东省人民政府办公厅关于推进省市县三级主动公开基本目录编制发布工作的通知》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rPr>
          <w:rStyle w:val="5"/>
          <w:rFonts w:hint="eastAsia" w:ascii="仿宋_GB2312" w:hAnsi="仿宋_GB2312" w:eastAsia="仿宋_GB2312" w:cs="仿宋_GB2312"/>
          <w:b w:val="0"/>
          <w:bCs/>
          <w:color w:val="auto"/>
          <w:sz w:val="32"/>
          <w:szCs w:val="32"/>
        </w:rPr>
      </w:pPr>
      <w:r>
        <w:rPr>
          <w:rStyle w:val="5"/>
          <w:rFonts w:hint="default" w:ascii="仿宋_GB2312" w:hAnsi="仿宋_GB2312" w:eastAsia="仿宋_GB2312" w:cs="仿宋_GB2312"/>
          <w:b w:val="0"/>
          <w:bCs/>
          <w:color w:val="auto"/>
          <w:sz w:val="32"/>
          <w:szCs w:val="32"/>
        </w:rPr>
        <w:t>8.</w:t>
      </w:r>
      <w:r>
        <w:rPr>
          <w:rStyle w:val="5"/>
          <w:rFonts w:hint="eastAsia" w:ascii="仿宋_GB2312" w:hAnsi="仿宋_GB2312" w:eastAsia="仿宋_GB2312" w:cs="仿宋_GB2312"/>
          <w:b w:val="0"/>
          <w:bCs/>
          <w:color w:val="auto"/>
          <w:sz w:val="32"/>
          <w:szCs w:val="32"/>
        </w:rPr>
        <w:t>《东莞市人民政府办公室关于印发东莞市全面推进政务公开标准化规范化工作实施方案的通知》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rPr>
        <w:t>　　</w:t>
      </w:r>
      <w:r>
        <w:rPr>
          <w:rStyle w:val="5"/>
          <w:rFonts w:hint="eastAsia" w:ascii="仿宋_GB2312" w:hAnsi="仿宋_GB2312" w:eastAsia="仿宋_GB2312" w:cs="仿宋_GB2312"/>
          <w:b/>
          <w:bCs w:val="0"/>
          <w:color w:val="auto"/>
          <w:sz w:val="32"/>
          <w:szCs w:val="32"/>
        </w:rPr>
        <w:t>二、责任主体、公开时限、方式和监督渠道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Style w:val="5"/>
          <w:rFonts w:hint="eastAsia" w:ascii="仿宋_GB2312" w:hAnsi="仿宋_GB2312" w:eastAsia="仿宋_GB2312" w:cs="仿宋_GB2312"/>
          <w:b w:val="0"/>
          <w:bCs/>
          <w:color w:val="auto"/>
          <w:sz w:val="32"/>
          <w:szCs w:val="32"/>
          <w:lang w:eastAsia="zh-CN"/>
        </w:rPr>
      </w:pPr>
      <w:r>
        <w:rPr>
          <w:rStyle w:val="5"/>
          <w:rFonts w:hint="eastAsia" w:ascii="仿宋_GB2312" w:hAnsi="仿宋_GB2312" w:eastAsia="仿宋_GB2312" w:cs="仿宋_GB2312"/>
          <w:b w:val="0"/>
          <w:bCs/>
          <w:color w:val="auto"/>
          <w:sz w:val="32"/>
          <w:szCs w:val="32"/>
        </w:rPr>
        <w:t>　　责任主体：</w:t>
      </w:r>
      <w:r>
        <w:rPr>
          <w:rStyle w:val="5"/>
          <w:rFonts w:hint="eastAsia" w:ascii="仿宋_GB2312" w:hAnsi="仿宋_GB2312" w:eastAsia="仿宋_GB2312" w:cs="仿宋_GB2312"/>
          <w:b w:val="0"/>
          <w:bCs/>
          <w:color w:val="auto"/>
          <w:sz w:val="32"/>
          <w:szCs w:val="32"/>
          <w:lang w:eastAsia="zh-CN"/>
        </w:rPr>
        <w:t>东莞市城建工程管理局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320" w:right="0" w:hanging="320" w:hangingChars="100"/>
        <w:jc w:val="left"/>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rPr>
        <w:t>　　公开时限：政府信息形成或变更之日起20个工作日内 （法律法规对政府信息的公开时限另有规定的从其规定）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rPr>
        <w:t>　　公开方式：</w:t>
      </w:r>
      <w:r>
        <w:rPr>
          <w:rStyle w:val="5"/>
          <w:rFonts w:hint="eastAsia" w:ascii="仿宋_GB2312" w:hAnsi="仿宋_GB2312" w:eastAsia="仿宋_GB2312" w:cs="仿宋_GB2312"/>
          <w:b w:val="0"/>
          <w:bCs/>
          <w:color w:val="auto"/>
          <w:sz w:val="32"/>
          <w:szCs w:val="32"/>
          <w:lang w:eastAsia="zh-CN"/>
        </w:rPr>
        <w:t>东莞市城建工程管理局门户网站</w:t>
      </w:r>
      <w:r>
        <w:rPr>
          <w:rStyle w:val="5"/>
          <w:rFonts w:hint="eastAsia" w:ascii="仿宋_GB2312" w:hAnsi="仿宋_GB2312" w:eastAsia="仿宋_GB2312" w:cs="仿宋_GB2312"/>
          <w:b w:val="0"/>
          <w:bCs/>
          <w:color w:val="auto"/>
          <w:sz w:val="32"/>
          <w:szCs w:val="32"/>
        </w:rPr>
        <w:t>（http://dgcjj.dg.gov.cn/）主动公开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rPr>
        <w:t>监督渠道：电话监督（</w:t>
      </w:r>
      <w:r>
        <w:rPr>
          <w:rStyle w:val="5"/>
          <w:rFonts w:hint="eastAsia" w:ascii="仿宋_GB2312" w:hAnsi="仿宋_GB2312" w:eastAsia="仿宋_GB2312" w:cs="仿宋_GB2312"/>
          <w:b w:val="0"/>
          <w:bCs/>
          <w:color w:val="auto"/>
          <w:sz w:val="32"/>
          <w:szCs w:val="32"/>
          <w:lang w:val="en-US" w:eastAsia="zh-CN"/>
        </w:rPr>
        <w:t>0769-22411528</w:t>
      </w:r>
      <w:r>
        <w:rPr>
          <w:rStyle w:val="5"/>
          <w:rFonts w:hint="eastAsia" w:ascii="仿宋_GB2312" w:hAnsi="仿宋_GB2312" w:eastAsia="仿宋_GB2312" w:cs="仿宋_GB2312"/>
          <w:b w:val="0"/>
          <w:bCs/>
          <w:color w:val="auto"/>
          <w:sz w:val="32"/>
          <w:szCs w:val="32"/>
        </w:rPr>
        <w:t>）、门户网站互动交流平台</w:t>
      </w:r>
      <w:r>
        <w:rPr>
          <w:rStyle w:val="5"/>
          <w:rFonts w:hint="eastAsia" w:ascii="仿宋_GB2312" w:hAnsi="仿宋_GB2312" w:eastAsia="仿宋_GB2312" w:cs="仿宋_GB2312"/>
          <w:b w:val="0"/>
          <w:bCs/>
          <w:color w:val="auto"/>
          <w:sz w:val="32"/>
          <w:szCs w:val="32"/>
          <w:lang w:eastAsia="zh-CN"/>
        </w:rPr>
        <w:t>（</w:t>
      </w:r>
      <w:r>
        <w:rPr>
          <w:rStyle w:val="5"/>
          <w:rFonts w:hint="eastAsia" w:ascii="仿宋_GB2312" w:hAnsi="仿宋_GB2312" w:eastAsia="仿宋_GB2312" w:cs="仿宋_GB2312"/>
          <w:b w:val="0"/>
          <w:bCs/>
          <w:color w:val="auto"/>
          <w:sz w:val="32"/>
          <w:szCs w:val="32"/>
        </w:rPr>
        <w:t xml:space="preserve">http://www.dg.gov.cn/12345/ </w:t>
      </w:r>
      <w:r>
        <w:rPr>
          <w:rStyle w:val="5"/>
          <w:rFonts w:hint="eastAsia" w:ascii="仿宋_GB2312" w:hAnsi="仿宋_GB2312" w:eastAsia="仿宋_GB2312" w:cs="仿宋_GB2312"/>
          <w:b w:val="0"/>
          <w:bCs/>
          <w:color w:val="auto"/>
          <w:sz w:val="32"/>
          <w:szCs w:val="32"/>
          <w:lang w:eastAsia="zh-CN"/>
        </w:rPr>
        <w:t>）</w:t>
      </w:r>
      <w:r>
        <w:rPr>
          <w:rStyle w:val="5"/>
          <w:rFonts w:hint="eastAsia" w:ascii="仿宋_GB2312" w:hAnsi="仿宋_GB2312" w:eastAsia="仿宋_GB2312" w:cs="仿宋_GB2312"/>
          <w:b w:val="0"/>
          <w:bCs/>
          <w:color w:val="auto"/>
          <w:sz w:val="32"/>
          <w:szCs w:val="32"/>
        </w:rPr>
        <w:t>等方式监督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Style w:val="5"/>
          <w:rFonts w:hint="eastAsia" w:ascii="黑体" w:hAnsi="黑体" w:eastAsia="黑体" w:cs="黑体"/>
          <w:b w:val="0"/>
          <w:bCs/>
          <w:color w:val="auto"/>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color w:val="auto"/>
          <w:sz w:val="32"/>
          <w:szCs w:val="32"/>
        </w:rPr>
      </w:pPr>
      <w:r>
        <w:rPr>
          <w:rStyle w:val="5"/>
          <w:rFonts w:hint="eastAsia" w:ascii="黑体" w:hAnsi="黑体" w:eastAsia="黑体" w:cs="黑体"/>
          <w:b w:val="0"/>
          <w:bCs/>
          <w:color w:val="auto"/>
          <w:sz w:val="32"/>
          <w:szCs w:val="32"/>
        </w:rPr>
        <w:t>第二部分  主动公开基本目录</w:t>
      </w:r>
    </w:p>
    <w:tbl>
      <w:tblPr>
        <w:tblStyle w:val="3"/>
        <w:tblpPr w:leftFromText="180" w:rightFromText="180" w:vertAnchor="text" w:horzAnchor="page" w:tblpX="1067" w:tblpY="629"/>
        <w:tblOverlap w:val="never"/>
        <w:tblW w:w="10500" w:type="dxa"/>
        <w:tblInd w:w="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autofit"/>
        <w:tblCellMar>
          <w:top w:w="0" w:type="dxa"/>
          <w:left w:w="0" w:type="dxa"/>
          <w:bottom w:w="0" w:type="dxa"/>
          <w:right w:w="0" w:type="dxa"/>
        </w:tblCellMar>
      </w:tblPr>
      <w:tblGrid>
        <w:gridCol w:w="721"/>
        <w:gridCol w:w="1522"/>
        <w:gridCol w:w="1992"/>
        <w:gridCol w:w="4350"/>
        <w:gridCol w:w="1915"/>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PrEx>
        <w:trPr>
          <w:trHeight w:val="90" w:hRule="atLeast"/>
        </w:trPr>
        <w:tc>
          <w:tcPr>
            <w:tcW w:w="721" w:type="dxa"/>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r>
              <w:rPr>
                <w:rStyle w:val="5"/>
                <w:rFonts w:hint="eastAsia" w:ascii="仿宋_GB2312" w:hAnsi="仿宋_GB2312" w:eastAsia="仿宋_GB2312" w:cs="仿宋_GB2312"/>
                <w:color w:val="auto"/>
                <w:kern w:val="0"/>
                <w:sz w:val="28"/>
                <w:szCs w:val="28"/>
                <w:lang w:val="en-US" w:eastAsia="zh-CN" w:bidi="ar"/>
              </w:rPr>
              <w:t>序号</w:t>
            </w:r>
          </w:p>
        </w:tc>
        <w:tc>
          <w:tcPr>
            <w:tcW w:w="3514" w:type="dxa"/>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r>
              <w:rPr>
                <w:rStyle w:val="5"/>
                <w:rFonts w:hint="eastAsia" w:ascii="仿宋_GB2312" w:hAnsi="仿宋_GB2312" w:eastAsia="仿宋_GB2312" w:cs="仿宋_GB2312"/>
                <w:color w:val="auto"/>
                <w:kern w:val="0"/>
                <w:sz w:val="28"/>
                <w:szCs w:val="28"/>
                <w:lang w:val="en-US" w:eastAsia="zh-CN" w:bidi="ar"/>
              </w:rPr>
              <w:t>公开类别及事项</w:t>
            </w:r>
          </w:p>
        </w:tc>
        <w:tc>
          <w:tcPr>
            <w:tcW w:w="4350" w:type="dxa"/>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r>
              <w:rPr>
                <w:rStyle w:val="5"/>
                <w:rFonts w:hint="eastAsia" w:ascii="仿宋_GB2312" w:hAnsi="仿宋_GB2312" w:eastAsia="仿宋_GB2312" w:cs="仿宋_GB2312"/>
                <w:color w:val="auto"/>
                <w:kern w:val="0"/>
                <w:sz w:val="28"/>
                <w:szCs w:val="28"/>
                <w:lang w:val="en-US" w:eastAsia="zh-CN" w:bidi="ar"/>
              </w:rPr>
              <w:t>公开内容</w:t>
            </w:r>
          </w:p>
        </w:tc>
        <w:tc>
          <w:tcPr>
            <w:tcW w:w="1915" w:type="dxa"/>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r>
              <w:rPr>
                <w:rStyle w:val="5"/>
                <w:rFonts w:hint="eastAsia" w:ascii="仿宋_GB2312" w:hAnsi="仿宋_GB2312" w:eastAsia="仿宋_GB2312" w:cs="仿宋_GB2312"/>
                <w:color w:val="auto"/>
                <w:kern w:val="0"/>
                <w:sz w:val="28"/>
                <w:szCs w:val="28"/>
                <w:lang w:val="en-US" w:eastAsia="zh-CN" w:bidi="ar"/>
              </w:rPr>
              <w:t>负责科室</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continue"/>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r>
              <w:rPr>
                <w:rStyle w:val="5"/>
                <w:rFonts w:hint="eastAsia" w:ascii="仿宋_GB2312" w:hAnsi="仿宋_GB2312" w:eastAsia="仿宋_GB2312" w:cs="仿宋_GB2312"/>
                <w:color w:val="auto"/>
                <w:kern w:val="0"/>
                <w:sz w:val="28"/>
                <w:szCs w:val="28"/>
                <w:lang w:val="en-US" w:eastAsia="zh-CN" w:bidi="ar"/>
              </w:rPr>
              <w:t>一级</w:t>
            </w: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r>
              <w:rPr>
                <w:rStyle w:val="5"/>
                <w:rFonts w:hint="eastAsia" w:ascii="仿宋_GB2312" w:hAnsi="仿宋_GB2312" w:eastAsia="仿宋_GB2312" w:cs="仿宋_GB2312"/>
                <w:color w:val="auto"/>
                <w:kern w:val="0"/>
                <w:sz w:val="28"/>
                <w:szCs w:val="28"/>
                <w:lang w:val="en-US" w:eastAsia="zh-CN" w:bidi="ar"/>
              </w:rPr>
              <w:t>二级</w:t>
            </w:r>
          </w:p>
        </w:tc>
        <w:tc>
          <w:tcPr>
            <w:tcW w:w="4350" w:type="dxa"/>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915" w:type="dxa"/>
            <w:vMerge w:val="continue"/>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647" w:hRule="atLeast"/>
        </w:trPr>
        <w:tc>
          <w:tcPr>
            <w:tcW w:w="721"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w:t>
            </w:r>
          </w:p>
        </w:tc>
        <w:tc>
          <w:tcPr>
            <w:tcW w:w="1522" w:type="dxa"/>
            <w:vMerge w:val="restart"/>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tabs>
                <w:tab w:val="left" w:pos="416"/>
              </w:tabs>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工作动态</w:t>
            </w:r>
          </w:p>
        </w:tc>
        <w:tc>
          <w:tcPr>
            <w:tcW w:w="1992" w:type="dxa"/>
            <w:tcBorders>
              <w:top w:val="single" w:color="000000" w:sz="6" w:space="0"/>
              <w:left w:val="single" w:color="auto" w:sz="4"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工作动态</w:t>
            </w:r>
          </w:p>
        </w:tc>
        <w:tc>
          <w:tcPr>
            <w:tcW w:w="4350" w:type="dxa"/>
            <w:tcBorders>
              <w:top w:val="single" w:color="000000" w:sz="6" w:space="0"/>
              <w:left w:val="single" w:color="000000" w:sz="6"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工作动态、简讯、工程建设动态</w:t>
            </w:r>
          </w:p>
        </w:tc>
        <w:tc>
          <w:tcPr>
            <w:tcW w:w="191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办公室</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PrEx>
        <w:trPr>
          <w:trHeight w:val="90" w:hRule="atLeast"/>
        </w:trPr>
        <w:tc>
          <w:tcPr>
            <w:tcW w:w="721"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kern w:val="0"/>
                <w:sz w:val="28"/>
                <w:szCs w:val="28"/>
                <w:lang w:val="en-US" w:eastAsia="zh-CN" w:bidi="ar"/>
              </w:rPr>
            </w:pPr>
          </w:p>
        </w:tc>
        <w:tc>
          <w:tcPr>
            <w:tcW w:w="1522" w:type="dxa"/>
            <w:vMerge w:val="continue"/>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kern w:val="0"/>
                <w:sz w:val="28"/>
                <w:szCs w:val="28"/>
                <w:lang w:val="en-US" w:eastAsia="zh-CN" w:bidi="ar"/>
              </w:rPr>
            </w:pPr>
          </w:p>
        </w:tc>
        <w:tc>
          <w:tcPr>
            <w:tcW w:w="1992" w:type="dxa"/>
            <w:tcBorders>
              <w:top w:val="single" w:color="000000" w:sz="6" w:space="0"/>
              <w:left w:val="single" w:color="auto" w:sz="4"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通知公告</w:t>
            </w:r>
          </w:p>
        </w:tc>
        <w:tc>
          <w:tcPr>
            <w:tcW w:w="4350" w:type="dxa"/>
            <w:tcBorders>
              <w:top w:val="single" w:color="000000" w:sz="6" w:space="0"/>
              <w:left w:val="single" w:color="000000" w:sz="6"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施工公告、声明、招聘信息</w:t>
            </w:r>
          </w:p>
        </w:tc>
        <w:tc>
          <w:tcPr>
            <w:tcW w:w="191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办公室</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人事科</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val="en-US" w:eastAsia="zh-CN"/>
              </w:rPr>
            </w:pPr>
          </w:p>
        </w:tc>
        <w:tc>
          <w:tcPr>
            <w:tcW w:w="1522"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kern w:val="0"/>
                <w:sz w:val="28"/>
                <w:szCs w:val="28"/>
                <w:lang w:val="en-US" w:eastAsia="zh-CN" w:bidi="ar"/>
              </w:rPr>
            </w:pP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人事信息</w:t>
            </w: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人事任免信息</w:t>
            </w:r>
          </w:p>
        </w:tc>
        <w:tc>
          <w:tcPr>
            <w:tcW w:w="1915" w:type="dxa"/>
            <w:tcBorders>
              <w:top w:val="single" w:color="auto" w:sz="4"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人事科</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restart"/>
            <w:tcBorders>
              <w:top w:val="single" w:color="auto" w:sz="4"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1522" w:type="dxa"/>
            <w:vMerge w:val="restart"/>
            <w:tcBorders>
              <w:top w:val="single" w:color="auto" w:sz="4"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机构概况</w:t>
            </w: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机构职能</w:t>
            </w: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机构主要工作职责</w:t>
            </w:r>
          </w:p>
        </w:tc>
        <w:tc>
          <w:tcPr>
            <w:tcW w:w="1915" w:type="dxa"/>
            <w:vMerge w:val="restart"/>
            <w:tcBorders>
              <w:top w:val="single" w:color="auto" w:sz="4"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人事科</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continue"/>
            <w:tcBorders>
              <w:top w:val="single" w:color="auto" w:sz="4"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vMerge w:val="continue"/>
            <w:tcBorders>
              <w:top w:val="single" w:color="auto" w:sz="4"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领导分工</w:t>
            </w: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领导姓名、职务、照片、主要履历等</w:t>
            </w:r>
          </w:p>
        </w:tc>
        <w:tc>
          <w:tcPr>
            <w:tcW w:w="1915" w:type="dxa"/>
            <w:vMerge w:val="continue"/>
            <w:tcBorders>
              <w:top w:val="single" w:color="auto" w:sz="4"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continue"/>
            <w:tcBorders>
              <w:top w:val="single" w:color="auto" w:sz="4"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vMerge w:val="continue"/>
            <w:tcBorders>
              <w:top w:val="single" w:color="auto" w:sz="4"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内设机构</w:t>
            </w: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内设科室职责</w:t>
            </w:r>
          </w:p>
        </w:tc>
        <w:tc>
          <w:tcPr>
            <w:tcW w:w="1915" w:type="dxa"/>
            <w:vMerge w:val="continue"/>
            <w:tcBorders>
              <w:top w:val="single" w:color="auto" w:sz="4"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PrEx>
        <w:trPr>
          <w:trHeight w:val="1528" w:hRule="atLeast"/>
        </w:trPr>
        <w:tc>
          <w:tcPr>
            <w:tcW w:w="721" w:type="dxa"/>
            <w:vMerge w:val="restar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1522" w:type="dxa"/>
            <w:vMerge w:val="restar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政府信息公开</w:t>
            </w:r>
          </w:p>
        </w:tc>
        <w:tc>
          <w:tcPr>
            <w:tcW w:w="1992" w:type="dxa"/>
            <w:tcBorders>
              <w:top w:val="single" w:color="000000" w:sz="6" w:space="0"/>
              <w:left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政府信息公开指南</w:t>
            </w:r>
          </w:p>
        </w:tc>
        <w:tc>
          <w:tcPr>
            <w:tcW w:w="4350"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政府信息公开机构、联系方式监督方式</w:t>
            </w:r>
          </w:p>
        </w:tc>
        <w:tc>
          <w:tcPr>
            <w:tcW w:w="1915" w:type="dxa"/>
            <w:vMerge w:val="restart"/>
            <w:tcBorders>
              <w:top w:val="single" w:color="auto" w:sz="4" w:space="0"/>
              <w:left w:val="single" w:color="000000" w:sz="6"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办公室</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PrEx>
        <w:trPr>
          <w:trHeight w:val="555" w:hRule="atLeast"/>
        </w:trPr>
        <w:tc>
          <w:tcPr>
            <w:tcW w:w="721" w:type="dxa"/>
            <w:vMerge w:val="continue"/>
            <w:tcBorders>
              <w:top w:val="single" w:color="auto" w:sz="4" w:space="0"/>
              <w:left w:val="single" w:color="auto" w:sz="4"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vMerge w:val="continue"/>
            <w:tcBorders>
              <w:top w:val="single" w:color="auto" w:sz="4" w:space="0"/>
              <w:left w:val="single" w:color="000000" w:sz="6"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992" w:type="dxa"/>
            <w:tcBorders>
              <w:top w:val="single" w:color="000000" w:sz="6" w:space="0"/>
              <w:left w:val="single" w:color="auto" w:sz="4"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政府信息公开年度报告</w:t>
            </w:r>
          </w:p>
        </w:tc>
        <w:tc>
          <w:tcPr>
            <w:tcW w:w="4350" w:type="dxa"/>
            <w:tcBorders>
              <w:top w:val="single" w:color="auto" w:sz="4" w:space="0"/>
              <w:left w:val="single" w:color="auto" w:sz="4"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政府信息主动公开基本目录具体内容、信息公开工作年度报告、网站工作报表等</w:t>
            </w:r>
          </w:p>
        </w:tc>
        <w:tc>
          <w:tcPr>
            <w:tcW w:w="1915" w:type="dxa"/>
            <w:vMerge w:val="continue"/>
            <w:tcBorders>
              <w:top w:val="single" w:color="auto" w:sz="4" w:space="0"/>
              <w:left w:val="single" w:color="000000" w:sz="6"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PrEx>
        <w:trPr>
          <w:trHeight w:val="790" w:hRule="atLeast"/>
        </w:trPr>
        <w:tc>
          <w:tcPr>
            <w:tcW w:w="721" w:type="dxa"/>
            <w:vMerge w:val="continue"/>
            <w:tcBorders>
              <w:top w:val="single" w:color="auto" w:sz="4" w:space="0"/>
              <w:left w:val="single" w:color="auto" w:sz="4"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vMerge w:val="continue"/>
            <w:tcBorders>
              <w:top w:val="single" w:color="auto" w:sz="4" w:space="0"/>
              <w:left w:val="single" w:color="000000" w:sz="6"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992" w:type="dxa"/>
            <w:tcBorders>
              <w:top w:val="single" w:color="000000" w:sz="6" w:space="0"/>
              <w:left w:val="single" w:color="auto" w:sz="4"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年度工作报告</w:t>
            </w:r>
          </w:p>
        </w:tc>
        <w:tc>
          <w:tcPr>
            <w:tcW w:w="4350" w:type="dxa"/>
            <w:tcBorders>
              <w:top w:val="single" w:color="000000" w:sz="6"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政府信息公开年度报告</w:t>
            </w:r>
          </w:p>
        </w:tc>
        <w:tc>
          <w:tcPr>
            <w:tcW w:w="1915" w:type="dxa"/>
            <w:vMerge w:val="restar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办公室</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continue"/>
            <w:tcBorders>
              <w:top w:val="single" w:color="auto" w:sz="4" w:space="0"/>
              <w:left w:val="single" w:color="auto" w:sz="4"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vMerge w:val="continue"/>
            <w:tcBorders>
              <w:top w:val="single" w:color="auto" w:sz="4" w:space="0"/>
              <w:left w:val="single" w:color="000000" w:sz="6"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992" w:type="dxa"/>
            <w:tcBorders>
              <w:top w:val="single" w:color="000000" w:sz="6" w:space="0"/>
              <w:left w:val="single" w:color="auto" w:sz="4"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政策</w:t>
            </w:r>
          </w:p>
        </w:tc>
        <w:tc>
          <w:tcPr>
            <w:tcW w:w="4350" w:type="dxa"/>
            <w:tcBorders>
              <w:top w:val="single" w:color="auto" w:sz="4" w:space="0"/>
              <w:left w:val="single" w:color="000000" w:sz="6"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规范性文件、其他文件</w:t>
            </w:r>
          </w:p>
        </w:tc>
        <w:tc>
          <w:tcPr>
            <w:tcW w:w="1915" w:type="dxa"/>
            <w:vMerge w:val="continue"/>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1045" w:hRule="atLeast"/>
        </w:trPr>
        <w:tc>
          <w:tcPr>
            <w:tcW w:w="721" w:type="dxa"/>
            <w:vMerge w:val="continue"/>
            <w:tcBorders>
              <w:top w:val="single" w:color="auto" w:sz="4" w:space="0"/>
              <w:left w:val="single" w:color="auto" w:sz="4"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vMerge w:val="continue"/>
            <w:tcBorders>
              <w:top w:val="single" w:color="auto" w:sz="4" w:space="0"/>
              <w:left w:val="single" w:color="000000" w:sz="6"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992" w:type="dxa"/>
            <w:tcBorders>
              <w:top w:val="single" w:color="000000" w:sz="6" w:space="0"/>
              <w:left w:val="single" w:color="auto" w:sz="4"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依申请公开</w:t>
            </w:r>
          </w:p>
        </w:tc>
        <w:tc>
          <w:tcPr>
            <w:tcW w:w="4350" w:type="dxa"/>
            <w:tcBorders>
              <w:top w:val="single" w:color="000000" w:sz="6" w:space="0"/>
              <w:left w:val="single" w:color="000000" w:sz="6" w:space="0"/>
              <w:bottom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依申请公开工作细则、申请表、信息公开申请流程图</w:t>
            </w:r>
          </w:p>
        </w:tc>
        <w:tc>
          <w:tcPr>
            <w:tcW w:w="1915" w:type="dxa"/>
            <w:vMerge w:val="continue"/>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1161" w:hRule="atLeast"/>
        </w:trPr>
        <w:tc>
          <w:tcPr>
            <w:tcW w:w="721"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default" w:ascii="仿宋_GB2312" w:hAnsi="仿宋_GB2312" w:eastAsia="仿宋_GB2312" w:cs="仿宋_GB2312"/>
                <w:color w:val="auto"/>
                <w:sz w:val="28"/>
                <w:szCs w:val="28"/>
                <w:lang w:val="en-US" w:eastAsia="zh-CN"/>
              </w:rPr>
            </w:pPr>
            <w:bookmarkStart w:id="0" w:name="_GoBack" w:colFirst="4" w:colLast="4"/>
            <w:r>
              <w:rPr>
                <w:rFonts w:hint="eastAsia" w:ascii="仿宋_GB2312" w:hAnsi="仿宋_GB2312" w:eastAsia="仿宋_GB2312" w:cs="仿宋_GB2312"/>
                <w:color w:val="auto"/>
                <w:sz w:val="28"/>
                <w:szCs w:val="28"/>
                <w:lang w:val="en-US" w:eastAsia="zh-CN"/>
              </w:rPr>
              <w:t>4</w:t>
            </w:r>
          </w:p>
        </w:tc>
        <w:tc>
          <w:tcPr>
            <w:tcW w:w="1522"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工程建设</w:t>
            </w: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在建项目</w:t>
            </w: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在建项目简介</w:t>
            </w:r>
          </w:p>
        </w:tc>
        <w:tc>
          <w:tcPr>
            <w:tcW w:w="1915" w:type="dxa"/>
            <w:vMerge w:val="restart"/>
            <w:tcBorders>
              <w:top w:val="single" w:color="auto" w:sz="4"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各工程科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right="0"/>
              <w:jc w:val="both"/>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代建工程部</w:t>
            </w:r>
          </w:p>
        </w:tc>
      </w:tr>
      <w:bookmarkEnd w:id="0"/>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1182" w:hRule="atLeast"/>
        </w:trPr>
        <w:tc>
          <w:tcPr>
            <w:tcW w:w="721" w:type="dxa"/>
            <w:vMerge w:val="continue"/>
            <w:tcBorders>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vMerge w:val="continue"/>
            <w:tcBorders>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完工项目</w:t>
            </w: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完工项目简介</w:t>
            </w:r>
          </w:p>
        </w:tc>
        <w:tc>
          <w:tcPr>
            <w:tcW w:w="1915" w:type="dxa"/>
            <w:vMerge w:val="continue"/>
            <w:tcBorders>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1522"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招投标</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信息</w:t>
            </w: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招标信息</w:t>
            </w: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市属工程招标信息</w:t>
            </w:r>
          </w:p>
        </w:tc>
        <w:tc>
          <w:tcPr>
            <w:tcW w:w="1915"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合同科 </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continue"/>
            <w:tcBorders>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vMerge w:val="continue"/>
            <w:tcBorders>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中标信息</w:t>
            </w: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市属工程中标情况</w:t>
            </w:r>
          </w:p>
        </w:tc>
        <w:tc>
          <w:tcPr>
            <w:tcW w:w="1915" w:type="dxa"/>
            <w:vMerge w:val="continue"/>
            <w:tcBorders>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1522"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应急管理</w:t>
            </w: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应急预案</w:t>
            </w: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应急事件管理预案</w:t>
            </w:r>
          </w:p>
        </w:tc>
        <w:tc>
          <w:tcPr>
            <w:tcW w:w="1915"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办公室</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总工室</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continue"/>
            <w:tcBorders>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vMerge w:val="continue"/>
            <w:tcBorders>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应急常识</w:t>
            </w: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应急常识</w:t>
            </w:r>
          </w:p>
        </w:tc>
        <w:tc>
          <w:tcPr>
            <w:tcW w:w="1915" w:type="dxa"/>
            <w:vMerge w:val="continue"/>
            <w:tcBorders>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1522"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财政信息</w:t>
            </w:r>
          </w:p>
        </w:tc>
        <w:tc>
          <w:tcPr>
            <w:tcW w:w="1992"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财政预决算信息</w:t>
            </w:r>
          </w:p>
        </w:tc>
        <w:tc>
          <w:tcPr>
            <w:tcW w:w="4350"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财政预决算公开、“三公”经费公开、项目绩效公开</w:t>
            </w:r>
          </w:p>
        </w:tc>
        <w:tc>
          <w:tcPr>
            <w:tcW w:w="1915"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办公室</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
                <w:w w:val="97"/>
                <w:kern w:val="0"/>
                <w:sz w:val="28"/>
                <w:szCs w:val="28"/>
                <w:fitText w:val="1645" w:id="-1084342925"/>
                <w:lang w:eastAsia="zh-CN"/>
              </w:rPr>
              <w:t>工程预结算</w:t>
            </w:r>
            <w:r>
              <w:rPr>
                <w:rFonts w:hint="eastAsia" w:ascii="仿宋_GB2312" w:hAnsi="仿宋_GB2312" w:eastAsia="仿宋_GB2312" w:cs="仿宋_GB2312"/>
                <w:color w:val="auto"/>
                <w:spacing w:val="4"/>
                <w:w w:val="97"/>
                <w:kern w:val="0"/>
                <w:sz w:val="28"/>
                <w:szCs w:val="28"/>
                <w:fitText w:val="1645" w:id="-1084342925"/>
                <w:lang w:eastAsia="zh-CN"/>
              </w:rPr>
              <w:t>科</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1522"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规划计划</w:t>
            </w:r>
          </w:p>
        </w:tc>
        <w:tc>
          <w:tcPr>
            <w:tcW w:w="1992"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年度工作计划</w:t>
            </w:r>
          </w:p>
        </w:tc>
        <w:tc>
          <w:tcPr>
            <w:tcW w:w="4350"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年度工作总结与下一年工作计划</w:t>
            </w:r>
          </w:p>
        </w:tc>
        <w:tc>
          <w:tcPr>
            <w:tcW w:w="1915"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办公室</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restart"/>
            <w:tcBorders>
              <w:top w:val="single" w:color="auto" w:sz="4" w:space="0"/>
              <w:left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p>
        </w:tc>
        <w:tc>
          <w:tcPr>
            <w:tcW w:w="1522" w:type="dxa"/>
            <w:vMerge w:val="restart"/>
            <w:tcBorders>
              <w:top w:val="single" w:color="auto" w:sz="4" w:space="0"/>
              <w:left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党群工作</w:t>
            </w:r>
          </w:p>
        </w:tc>
        <w:tc>
          <w:tcPr>
            <w:tcW w:w="1992" w:type="dxa"/>
            <w:tcBorders>
              <w:top w:val="single" w:color="auto" w:sz="4"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党群动态</w:t>
            </w:r>
          </w:p>
        </w:tc>
        <w:tc>
          <w:tcPr>
            <w:tcW w:w="4350" w:type="dxa"/>
            <w:tcBorders>
              <w:top w:val="single" w:color="auto" w:sz="4"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党群工作信息、简讯</w:t>
            </w:r>
          </w:p>
        </w:tc>
        <w:tc>
          <w:tcPr>
            <w:tcW w:w="1915" w:type="dxa"/>
            <w:vMerge w:val="restart"/>
            <w:tcBorders>
              <w:top w:val="single" w:color="auto" w:sz="4" w:space="0"/>
              <w:left w:val="single" w:color="000000" w:sz="6"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人事科</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continue"/>
            <w:tcBorders>
              <w:left w:val="single" w:color="auto" w:sz="4"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p>
        </w:tc>
        <w:tc>
          <w:tcPr>
            <w:tcW w:w="1522" w:type="dxa"/>
            <w:vMerge w:val="continue"/>
            <w:tcBorders>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p>
        </w:tc>
        <w:tc>
          <w:tcPr>
            <w:tcW w:w="1992"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廉政建设</w:t>
            </w:r>
          </w:p>
        </w:tc>
        <w:tc>
          <w:tcPr>
            <w:tcW w:w="4350" w:type="dxa"/>
            <w:tcBorders>
              <w:top w:val="single" w:color="000000" w:sz="6" w:space="0"/>
              <w:left w:val="single" w:color="000000" w:sz="6" w:space="0"/>
              <w:bottom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廉政建设工作动态</w:t>
            </w:r>
          </w:p>
        </w:tc>
        <w:tc>
          <w:tcPr>
            <w:tcW w:w="1915" w:type="dxa"/>
            <w:vMerge w:val="continue"/>
            <w:tcBorders>
              <w:left w:val="single" w:color="000000" w:sz="6"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continue"/>
            <w:tcBorders>
              <w:top w:val="single" w:color="auto" w:sz="4" w:space="0"/>
              <w:left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tcBorders>
              <w:top w:val="single" w:color="auto" w:sz="4"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收件窗口</w:t>
            </w:r>
          </w:p>
        </w:tc>
        <w:tc>
          <w:tcPr>
            <w:tcW w:w="1992" w:type="dxa"/>
            <w:tcBorders>
              <w:top w:val="single" w:color="auto" w:sz="4"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收件流程</w:t>
            </w:r>
          </w:p>
        </w:tc>
        <w:tc>
          <w:tcPr>
            <w:tcW w:w="4350" w:type="dxa"/>
            <w:tcBorders>
              <w:top w:val="single" w:color="auto" w:sz="4"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收件窗口工作流程</w:t>
            </w:r>
          </w:p>
        </w:tc>
        <w:tc>
          <w:tcPr>
            <w:tcW w:w="1915" w:type="dxa"/>
            <w:tcBorders>
              <w:top w:val="single" w:color="auto" w:sz="4"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办公室</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continue"/>
            <w:tcBorders>
              <w:left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下载中心</w:t>
            </w: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资料表格</w:t>
            </w: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有关工程请款、工程变更等表格</w:t>
            </w:r>
          </w:p>
        </w:tc>
        <w:tc>
          <w:tcPr>
            <w:tcW w:w="191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办公室</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总工室</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continue"/>
            <w:tcBorders>
              <w:left w:val="single" w:color="auto" w:sz="4"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咨询建议</w:t>
            </w: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市政府</w:t>
            </w:r>
            <w:r>
              <w:rPr>
                <w:rFonts w:hint="eastAsia" w:ascii="仿宋_GB2312" w:hAnsi="仿宋_GB2312" w:eastAsia="仿宋_GB2312" w:cs="仿宋_GB2312"/>
                <w:color w:val="auto"/>
                <w:sz w:val="28"/>
                <w:szCs w:val="28"/>
                <w:lang w:val="en-US" w:eastAsia="zh-CN"/>
              </w:rPr>
              <w:t>12345服务热线</w:t>
            </w:r>
          </w:p>
        </w:tc>
        <w:tc>
          <w:tcPr>
            <w:tcW w:w="191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人事科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办公室</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721" w:type="dxa"/>
            <w:vMerge w:val="continue"/>
            <w:tcBorders>
              <w:left w:val="single" w:color="auto" w:sz="4"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rPr>
            </w:pPr>
          </w:p>
        </w:tc>
        <w:tc>
          <w:tcPr>
            <w:tcW w:w="152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52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调查征集</w:t>
            </w:r>
          </w:p>
        </w:tc>
        <w:tc>
          <w:tcPr>
            <w:tcW w:w="1992"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rPr>
            </w:pPr>
          </w:p>
        </w:tc>
        <w:tc>
          <w:tcPr>
            <w:tcW w:w="4350"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left"/>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有关提升门户网站的意见征集</w:t>
            </w:r>
          </w:p>
        </w:tc>
        <w:tc>
          <w:tcPr>
            <w:tcW w:w="1915"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20" w:lineRule="exact"/>
              <w:ind w:left="0" w:right="0"/>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人事科</w:t>
            </w:r>
          </w:p>
        </w:tc>
      </w:tr>
    </w:tbl>
    <w:p>
      <w:pPr>
        <w:keepNext w:val="0"/>
        <w:keepLines w:val="0"/>
        <w:pageBreakBefore w:val="0"/>
        <w:kinsoku/>
        <w:overflowPunct/>
        <w:topLinePunct w:val="0"/>
        <w:autoSpaceDE/>
        <w:autoSpaceDN/>
        <w:bidi w:val="0"/>
        <w:adjustRightInd/>
        <w:snapToGrid/>
        <w:spacing w:line="560" w:lineRule="exact"/>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21335"/>
    <w:rsid w:val="36EF7E2C"/>
    <w:rsid w:val="37D53F5F"/>
    <w:rsid w:val="39BF0928"/>
    <w:rsid w:val="3B17EE8F"/>
    <w:rsid w:val="3EA521D4"/>
    <w:rsid w:val="599E90A5"/>
    <w:rsid w:val="5AFF909A"/>
    <w:rsid w:val="5CEF7792"/>
    <w:rsid w:val="5EEFE05A"/>
    <w:rsid w:val="5FD0C994"/>
    <w:rsid w:val="60FDA4F9"/>
    <w:rsid w:val="6B5F749E"/>
    <w:rsid w:val="6BE7B669"/>
    <w:rsid w:val="6CDE9E23"/>
    <w:rsid w:val="77FD58C0"/>
    <w:rsid w:val="77FE814B"/>
    <w:rsid w:val="7BF21335"/>
    <w:rsid w:val="7BF6C94F"/>
    <w:rsid w:val="7D7F7603"/>
    <w:rsid w:val="7DBC0C6F"/>
    <w:rsid w:val="7F7B7E7F"/>
    <w:rsid w:val="7FFF87BA"/>
    <w:rsid w:val="7FFF87D7"/>
    <w:rsid w:val="9C2F8D2E"/>
    <w:rsid w:val="A27E0719"/>
    <w:rsid w:val="AA5D2673"/>
    <w:rsid w:val="AF77E267"/>
    <w:rsid w:val="C9F8A1DA"/>
    <w:rsid w:val="CB6B6202"/>
    <w:rsid w:val="E98F70D0"/>
    <w:rsid w:val="ED37E4F9"/>
    <w:rsid w:val="ED7D482A"/>
    <w:rsid w:val="F6F74765"/>
    <w:rsid w:val="F80F4CD8"/>
    <w:rsid w:val="F93769B0"/>
    <w:rsid w:val="FBE77705"/>
    <w:rsid w:val="FD5FAD84"/>
    <w:rsid w:val="FF7F5C41"/>
    <w:rsid w:val="FFFF0EE1"/>
    <w:rsid w:val="FFFF4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2021-11-21T22:28:00Z</dcterms:created>
  <dc:creator>cjj</dc:creator>
  <cp:lastModifiedBy>庾小文</cp:lastModifiedBy>
  <cp:lastPrinted>2021-11-22T10:22:00Z</cp:lastPrinted>
  <dcterms:modified xsi:type="dcterms:W3CDTF">2024-12-04T10:11:42Z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ECD5F9E16D52D2551B919663852AA6DF</vt:lpwstr>
  </property>
</Properties>
</file>